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8C" w:rsidRPr="00A94A8C" w:rsidRDefault="00A94A8C" w:rsidP="00A94A8C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A94A8C">
        <w:rPr>
          <w:rFonts w:ascii="Times New Roman" w:eastAsia="Calibri" w:hAnsi="Times New Roman" w:cs="Times New Roman"/>
          <w:b/>
          <w:bCs/>
          <w:smallCaps/>
          <w:sz w:val="26"/>
          <w:szCs w:val="26"/>
        </w:rPr>
        <w:t>Памятка</w:t>
      </w:r>
    </w:p>
    <w:p w:rsidR="00A94A8C" w:rsidRPr="00A94A8C" w:rsidRDefault="00A94A8C" w:rsidP="00A94A8C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/>
          <w:bCs/>
          <w:smallCaps/>
          <w:sz w:val="26"/>
          <w:szCs w:val="26"/>
        </w:rPr>
        <w:t>по уведомлению о склонении к коррупции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>Порядок действий работника при склонении его к коррупционным правонарушениям: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К числу таких тем относятся, например: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- низкий уровень заработной платы работника и нехватка денежных средств на реализацию тех или иных нужд;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- отсутствие работы у родственников работника;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- необходимость поступления детей работника в образовательные учреждения и т.д.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К числу таких предложений относятся, например, предложения: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- предоставить работнику и (или) его родственникам скидку;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- внести деньги в конкретный благотворительный фонд;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- поддержать конкретную спортивную команду и т.д.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- получение подарков, даже стоимостью менее 3000 рублей;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Типовые ситуации конфликта интересов и порядок уведомления о возникновении личной заинтересованности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1. </w:t>
      </w:r>
      <w:r w:rsidRPr="00A94A8C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>Конфликт интересов, связанный с использованием служебной информации.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>2. Конфликт интересов, связанный с получением подарков и услуг.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</w:t>
      </w: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 xml:space="preserve">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указанные подарки, полученные служащими признаются</w:t>
      </w:r>
      <w:proofErr w:type="gramEnd"/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>3. Конфликт интересов, связанный с выполнением оплачиваемой работы.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>,</w:t>
      </w:r>
      <w:proofErr w:type="gramEnd"/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</w:t>
      </w:r>
      <w:r w:rsidRPr="00A94A8C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>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A94A8C" w:rsidRPr="00A94A8C" w:rsidRDefault="00A94A8C" w:rsidP="00A94A8C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A94A8C" w:rsidRPr="00A94A8C" w:rsidRDefault="00A94A8C" w:rsidP="00A94A8C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A94A8C" w:rsidRPr="00A94A8C" w:rsidRDefault="00A94A8C" w:rsidP="00A94A8C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A94A8C" w:rsidRPr="00A94A8C" w:rsidRDefault="00A94A8C" w:rsidP="00A94A8C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A94A8C" w:rsidRPr="00A94A8C" w:rsidRDefault="00A94A8C" w:rsidP="00A94A8C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A94A8C" w:rsidRPr="00A94A8C" w:rsidRDefault="00A94A8C" w:rsidP="00A94A8C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A94A8C" w:rsidRPr="00A94A8C" w:rsidRDefault="00A94A8C" w:rsidP="00A94A8C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A94A8C" w:rsidRPr="00A94A8C" w:rsidRDefault="00A94A8C" w:rsidP="00A94A8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85A1F" w:rsidRDefault="00F85A1F"/>
    <w:sectPr w:rsidR="00F8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3F"/>
    <w:rsid w:val="00004C3F"/>
    <w:rsid w:val="00A94A8C"/>
    <w:rsid w:val="00BF5906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2021-07-26T11:40:00Z</dcterms:created>
  <dcterms:modified xsi:type="dcterms:W3CDTF">2021-07-26T11:40:00Z</dcterms:modified>
</cp:coreProperties>
</file>